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B9B" w:rsidRDefault="00B36B9B" w:rsidP="00B36B9B">
      <w:pPr>
        <w:pStyle w:val="a6"/>
        <w:rPr>
          <w:rFonts w:ascii="Times New Roman" w:hAnsi="Times New Roman" w:cs="Times New Roman"/>
          <w:sz w:val="24"/>
          <w:szCs w:val="24"/>
        </w:rPr>
      </w:pPr>
      <w:r w:rsidRPr="00B36B9B">
        <w:rPr>
          <w:rFonts w:ascii="Times New Roman" w:hAnsi="Times New Roman" w:cs="Times New Roman"/>
          <w:sz w:val="24"/>
          <w:szCs w:val="24"/>
        </w:rPr>
        <w:t xml:space="preserve">Информация о спортивных площадках, расположенных на базе </w:t>
      </w:r>
      <w:r w:rsidR="00C9544A">
        <w:rPr>
          <w:rFonts w:ascii="Times New Roman" w:hAnsi="Times New Roman" w:cs="Times New Roman"/>
          <w:sz w:val="24"/>
          <w:szCs w:val="24"/>
        </w:rPr>
        <w:t>МБОУ «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рсаево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36B9B">
        <w:rPr>
          <w:rFonts w:ascii="Times New Roman" w:hAnsi="Times New Roman" w:cs="Times New Roman"/>
          <w:sz w:val="24"/>
          <w:szCs w:val="24"/>
          <w:u w:val="single"/>
        </w:rPr>
        <w:t>Азнакаевского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36B9B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36B9B" w:rsidRPr="00B36B9B" w:rsidRDefault="00B36B9B" w:rsidP="00B36B9B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03"/>
        <w:gridCol w:w="2047"/>
        <w:gridCol w:w="2089"/>
        <w:gridCol w:w="2111"/>
        <w:gridCol w:w="2069"/>
        <w:gridCol w:w="2064"/>
        <w:gridCol w:w="2303"/>
      </w:tblGrid>
      <w:tr w:rsidR="00B36B9B" w:rsidRPr="00B36B9B" w:rsidTr="00B36B9B">
        <w:tc>
          <w:tcPr>
            <w:tcW w:w="2112" w:type="dxa"/>
          </w:tcPr>
          <w:p w:rsidR="00B36B9B" w:rsidRPr="00B36B9B" w:rsidRDefault="00B36B9B" w:rsidP="00B36B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6B9B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образовательного учреждения</w:t>
            </w:r>
          </w:p>
        </w:tc>
        <w:tc>
          <w:tcPr>
            <w:tcW w:w="2112" w:type="dxa"/>
          </w:tcPr>
          <w:p w:rsidR="00B36B9B" w:rsidRPr="00B36B9B" w:rsidRDefault="00B36B9B" w:rsidP="00B36B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6B9B">
              <w:rPr>
                <w:rFonts w:ascii="Times New Roman" w:hAnsi="Times New Roman" w:cs="Times New Roman"/>
                <w:sz w:val="24"/>
                <w:szCs w:val="24"/>
              </w:rPr>
              <w:t>Наличие спортивной площадки</w:t>
            </w:r>
          </w:p>
        </w:tc>
        <w:tc>
          <w:tcPr>
            <w:tcW w:w="2112" w:type="dxa"/>
          </w:tcPr>
          <w:p w:rsidR="00B36B9B" w:rsidRPr="00B36B9B" w:rsidRDefault="00B36B9B" w:rsidP="00B36B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6B9B">
              <w:rPr>
                <w:rFonts w:ascii="Times New Roman" w:hAnsi="Times New Roman" w:cs="Times New Roman"/>
                <w:sz w:val="24"/>
                <w:szCs w:val="24"/>
              </w:rPr>
              <w:t>Тип спортивной площадки (</w:t>
            </w:r>
            <w:proofErr w:type="gramStart"/>
            <w:r w:rsidRPr="00B36B9B">
              <w:rPr>
                <w:rFonts w:ascii="Times New Roman" w:hAnsi="Times New Roman" w:cs="Times New Roman"/>
                <w:sz w:val="24"/>
                <w:szCs w:val="24"/>
              </w:rPr>
              <w:t>универсальная</w:t>
            </w:r>
            <w:proofErr w:type="gramEnd"/>
            <w:r w:rsidRPr="00B36B9B">
              <w:rPr>
                <w:rFonts w:ascii="Times New Roman" w:hAnsi="Times New Roman" w:cs="Times New Roman"/>
                <w:sz w:val="24"/>
                <w:szCs w:val="24"/>
              </w:rPr>
              <w:t>, футбольная, игровая, и т.д.)</w:t>
            </w:r>
          </w:p>
        </w:tc>
        <w:tc>
          <w:tcPr>
            <w:tcW w:w="2112" w:type="dxa"/>
          </w:tcPr>
          <w:p w:rsidR="00B36B9B" w:rsidRPr="00B36B9B" w:rsidRDefault="00B36B9B" w:rsidP="00B36B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6B9B">
              <w:rPr>
                <w:rFonts w:ascii="Times New Roman" w:hAnsi="Times New Roman" w:cs="Times New Roman"/>
                <w:sz w:val="24"/>
                <w:szCs w:val="24"/>
              </w:rPr>
              <w:t>Балансодержатель</w:t>
            </w:r>
          </w:p>
        </w:tc>
        <w:tc>
          <w:tcPr>
            <w:tcW w:w="2112" w:type="dxa"/>
          </w:tcPr>
          <w:p w:rsidR="00B36B9B" w:rsidRPr="00B36B9B" w:rsidRDefault="00B36B9B" w:rsidP="00B36B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6B9B">
              <w:rPr>
                <w:rFonts w:ascii="Times New Roman" w:hAnsi="Times New Roman" w:cs="Times New Roman"/>
                <w:sz w:val="24"/>
                <w:szCs w:val="24"/>
              </w:rPr>
              <w:t>Состояние спортивной площадки и спортивного оборудования  (краткое описание)</w:t>
            </w:r>
          </w:p>
        </w:tc>
        <w:tc>
          <w:tcPr>
            <w:tcW w:w="2113" w:type="dxa"/>
          </w:tcPr>
          <w:p w:rsidR="00B36B9B" w:rsidRPr="00B36B9B" w:rsidRDefault="00B36B9B" w:rsidP="00B36B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6B9B">
              <w:rPr>
                <w:rFonts w:ascii="Times New Roman" w:hAnsi="Times New Roman" w:cs="Times New Roman"/>
                <w:sz w:val="24"/>
                <w:szCs w:val="24"/>
              </w:rPr>
              <w:t>Как используется спортивная площадка на уроках и во внеурочной деятельности</w:t>
            </w:r>
          </w:p>
        </w:tc>
        <w:tc>
          <w:tcPr>
            <w:tcW w:w="2113" w:type="dxa"/>
          </w:tcPr>
          <w:p w:rsidR="00B36B9B" w:rsidRPr="00B36B9B" w:rsidRDefault="00B36B9B" w:rsidP="00B36B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6B9B">
              <w:rPr>
                <w:rFonts w:ascii="Times New Roman" w:hAnsi="Times New Roman" w:cs="Times New Roman"/>
                <w:sz w:val="24"/>
                <w:szCs w:val="24"/>
              </w:rPr>
              <w:t>Предложения по совершенствованию работы площадки и ремонту</w:t>
            </w:r>
          </w:p>
        </w:tc>
      </w:tr>
      <w:tr w:rsidR="00B36B9B" w:rsidRPr="00B36B9B" w:rsidTr="00B36B9B">
        <w:tc>
          <w:tcPr>
            <w:tcW w:w="2112" w:type="dxa"/>
          </w:tcPr>
          <w:p w:rsidR="00B36B9B" w:rsidRPr="00B36B9B" w:rsidRDefault="00A804D0" w:rsidP="00B36B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рсаево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2" w:type="dxa"/>
          </w:tcPr>
          <w:p w:rsidR="00B36B9B" w:rsidRPr="00B36B9B" w:rsidRDefault="00A804D0" w:rsidP="00B36B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2112" w:type="dxa"/>
          </w:tcPr>
          <w:p w:rsidR="00B36B9B" w:rsidRPr="00B36B9B" w:rsidRDefault="00A804D0" w:rsidP="00B36B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для мини-футбола</w:t>
            </w:r>
          </w:p>
        </w:tc>
        <w:tc>
          <w:tcPr>
            <w:tcW w:w="2112" w:type="dxa"/>
          </w:tcPr>
          <w:p w:rsidR="00B36B9B" w:rsidRPr="00B36B9B" w:rsidRDefault="00A804D0" w:rsidP="00B36B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Исполком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12" w:type="dxa"/>
          </w:tcPr>
          <w:p w:rsidR="00B36B9B" w:rsidRPr="00B36B9B" w:rsidRDefault="00A804D0" w:rsidP="00A804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хорошее. Имеются угловые флажки, ворота, разметка поля.</w:t>
            </w:r>
          </w:p>
        </w:tc>
        <w:tc>
          <w:tcPr>
            <w:tcW w:w="2113" w:type="dxa"/>
          </w:tcPr>
          <w:p w:rsidR="00B36B9B" w:rsidRPr="00B36B9B" w:rsidRDefault="00A804D0" w:rsidP="00B36B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Проводятся разминки и тренировки, игры -  футбол, волейбол, подвижные игры.</w:t>
            </w:r>
          </w:p>
        </w:tc>
        <w:tc>
          <w:tcPr>
            <w:tcW w:w="2113" w:type="dxa"/>
          </w:tcPr>
          <w:p w:rsidR="00B36B9B" w:rsidRPr="00B36B9B" w:rsidRDefault="00A804D0" w:rsidP="00B36B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Подровнять поле.</w:t>
            </w:r>
          </w:p>
        </w:tc>
      </w:tr>
    </w:tbl>
    <w:p w:rsidR="00B36B9B" w:rsidRPr="00B36B9B" w:rsidRDefault="00B36B9B" w:rsidP="00B36B9B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B36B9B" w:rsidRPr="00B36B9B" w:rsidSect="00B36B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B9B"/>
    <w:rsid w:val="00A804D0"/>
    <w:rsid w:val="00B36B9B"/>
    <w:rsid w:val="00C9544A"/>
    <w:rsid w:val="00F6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B9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36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36B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B9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36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36B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Ихсанова Лилия Шавкатовна</dc:creator>
  <cp:lastModifiedBy>Урсай</cp:lastModifiedBy>
  <cp:revision>3</cp:revision>
  <dcterms:created xsi:type="dcterms:W3CDTF">2013-08-26T05:51:00Z</dcterms:created>
  <dcterms:modified xsi:type="dcterms:W3CDTF">2014-01-28T05:03:00Z</dcterms:modified>
</cp:coreProperties>
</file>